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E06A9" w:rsidRDefault="001D6B92" w:rsidP="00EE06A9">
      <w:pPr>
        <w:spacing w:after="0" w:line="240" w:lineRule="auto"/>
        <w:rPr>
          <w:rFonts w:ascii="Times New Roman" w:hAnsi="Times New Roman" w:cs="Times New Roman"/>
          <w:b/>
          <w:sz w:val="28"/>
          <w:szCs w:val="24"/>
        </w:rPr>
      </w:pPr>
      <w:r>
        <w:rPr>
          <w:rFonts w:ascii="Times New Roman" w:hAnsi="Times New Roman" w:cs="Times New Roman"/>
          <w:b/>
          <w:noProof/>
          <w:sz w:val="28"/>
          <w:szCs w:val="24"/>
          <w:lang w:eastAsia="ru-RU"/>
        </w:rPr>
        <w:drawing>
          <wp:anchor distT="0" distB="0" distL="114300" distR="114300" simplePos="0" relativeHeight="251658240" behindDoc="0" locked="0" layoutInCell="1" allowOverlap="1">
            <wp:simplePos x="0" y="0"/>
            <wp:positionH relativeFrom="column">
              <wp:posOffset>204966</wp:posOffset>
            </wp:positionH>
            <wp:positionV relativeFrom="paragraph">
              <wp:posOffset>-55282</wp:posOffset>
            </wp:positionV>
            <wp:extent cx="6431536" cy="1767327"/>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l="3618" t="5276" r="-2845" b="75461"/>
                    <a:stretch>
                      <a:fillRect/>
                    </a:stretch>
                  </pic:blipFill>
                  <pic:spPr bwMode="auto">
                    <a:xfrm>
                      <a:off x="0" y="0"/>
                      <a:ext cx="6431536" cy="1767327"/>
                    </a:xfrm>
                    <a:prstGeom prst="rect">
                      <a:avLst/>
                    </a:prstGeom>
                    <a:noFill/>
                    <a:ln w="9525">
                      <a:noFill/>
                      <a:miter lim="800000"/>
                      <a:headEnd/>
                      <a:tailEnd/>
                    </a:ln>
                  </pic:spPr>
                </pic:pic>
              </a:graphicData>
            </a:graphic>
          </wp:anchor>
        </w:drawing>
      </w: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1D6B92" w:rsidRDefault="001D6B92" w:rsidP="00EE06A9">
      <w:pPr>
        <w:spacing w:after="0" w:line="240" w:lineRule="auto"/>
        <w:jc w:val="center"/>
        <w:rPr>
          <w:rFonts w:ascii="Times New Roman" w:hAnsi="Times New Roman" w:cs="Times New Roman"/>
          <w:b/>
          <w:sz w:val="28"/>
          <w:szCs w:val="24"/>
        </w:rPr>
      </w:pPr>
    </w:p>
    <w:p w:rsidR="00EE06A9" w:rsidRDefault="00EE06A9" w:rsidP="00EE06A9">
      <w:pPr>
        <w:spacing w:after="0" w:line="240" w:lineRule="auto"/>
        <w:jc w:val="center"/>
        <w:rPr>
          <w:rFonts w:ascii="Times New Roman" w:hAnsi="Times New Roman" w:cs="Times New Roman"/>
          <w:b/>
          <w:sz w:val="28"/>
          <w:szCs w:val="24"/>
        </w:rPr>
      </w:pPr>
      <w:r>
        <w:rPr>
          <w:rFonts w:ascii="Times New Roman" w:hAnsi="Times New Roman" w:cs="Times New Roman"/>
          <w:b/>
          <w:sz w:val="28"/>
          <w:szCs w:val="24"/>
        </w:rPr>
        <w:t>ИНСТРУКЦИЯ № 23</w:t>
      </w:r>
      <w:r w:rsidRPr="007D69C2">
        <w:rPr>
          <w:rFonts w:ascii="Times New Roman" w:hAnsi="Times New Roman" w:cs="Times New Roman"/>
          <w:b/>
          <w:sz w:val="28"/>
          <w:szCs w:val="24"/>
        </w:rPr>
        <w:t xml:space="preserve"> </w:t>
      </w:r>
    </w:p>
    <w:p w:rsidR="00EE06A9" w:rsidRPr="007D69C2" w:rsidRDefault="00EE06A9" w:rsidP="00EE06A9">
      <w:pPr>
        <w:spacing w:after="0" w:line="240" w:lineRule="auto"/>
        <w:jc w:val="center"/>
        <w:rPr>
          <w:rFonts w:ascii="Times New Roman" w:hAnsi="Times New Roman" w:cs="Times New Roman"/>
          <w:b/>
          <w:sz w:val="28"/>
          <w:szCs w:val="24"/>
        </w:rPr>
      </w:pPr>
      <w:r w:rsidRPr="007D69C2">
        <w:rPr>
          <w:rFonts w:ascii="Times New Roman" w:hAnsi="Times New Roman" w:cs="Times New Roman"/>
          <w:b/>
          <w:sz w:val="28"/>
          <w:szCs w:val="24"/>
        </w:rPr>
        <w:t xml:space="preserve">для работников </w:t>
      </w:r>
      <w:r>
        <w:rPr>
          <w:rFonts w:ascii="Times New Roman" w:hAnsi="Times New Roman" w:cs="Times New Roman"/>
          <w:b/>
          <w:sz w:val="28"/>
          <w:szCs w:val="24"/>
        </w:rPr>
        <w:t>МБУ ДО ДЮЦ «Ритм»</w:t>
      </w:r>
      <w:r w:rsidRPr="007D69C2">
        <w:rPr>
          <w:rFonts w:ascii="Times New Roman" w:hAnsi="Times New Roman" w:cs="Times New Roman"/>
          <w:b/>
          <w:sz w:val="28"/>
          <w:szCs w:val="24"/>
        </w:rPr>
        <w:br/>
        <w:t xml:space="preserve">по обеспечению доступа инвалидов к услугам и объектам, </w:t>
      </w:r>
      <w:r w:rsidRPr="007D69C2">
        <w:rPr>
          <w:rFonts w:ascii="Times New Roman" w:hAnsi="Times New Roman" w:cs="Times New Roman"/>
          <w:b/>
          <w:sz w:val="28"/>
          <w:szCs w:val="24"/>
        </w:rPr>
        <w:br/>
        <w:t>на которых они предоставляются</w:t>
      </w:r>
    </w:p>
    <w:p w:rsidR="00EE06A9" w:rsidRDefault="00EE06A9" w:rsidP="00EE06A9">
      <w:pPr>
        <w:spacing w:after="0" w:line="240" w:lineRule="auto"/>
        <w:jc w:val="center"/>
        <w:rPr>
          <w:rFonts w:ascii="Times New Roman" w:hAnsi="Times New Roman" w:cs="Times New Roman"/>
          <w:b/>
          <w:sz w:val="28"/>
          <w:szCs w:val="24"/>
        </w:rPr>
      </w:pPr>
    </w:p>
    <w:p w:rsidR="00EE06A9" w:rsidRPr="0077487E" w:rsidRDefault="00EE06A9" w:rsidP="00EE06A9">
      <w:pPr>
        <w:spacing w:after="0" w:line="240" w:lineRule="auto"/>
        <w:jc w:val="center"/>
        <w:rPr>
          <w:rFonts w:ascii="Times New Roman" w:hAnsi="Times New Roman" w:cs="Times New Roman"/>
          <w:b/>
          <w:sz w:val="28"/>
          <w:szCs w:val="28"/>
        </w:rPr>
      </w:pPr>
      <w:r w:rsidRPr="0077487E">
        <w:rPr>
          <w:rFonts w:ascii="Times New Roman" w:hAnsi="Times New Roman" w:cs="Times New Roman"/>
          <w:b/>
          <w:sz w:val="28"/>
          <w:szCs w:val="28"/>
        </w:rPr>
        <w:t xml:space="preserve">1.Общие </w:t>
      </w:r>
      <w:r>
        <w:rPr>
          <w:rFonts w:ascii="Times New Roman" w:hAnsi="Times New Roman" w:cs="Times New Roman"/>
          <w:b/>
          <w:sz w:val="28"/>
          <w:szCs w:val="28"/>
        </w:rPr>
        <w:t>положения</w:t>
      </w:r>
      <w:r w:rsidRPr="0077487E">
        <w:rPr>
          <w:rFonts w:ascii="Times New Roman" w:hAnsi="Times New Roman" w:cs="Times New Roman"/>
          <w:b/>
          <w:sz w:val="28"/>
          <w:szCs w:val="28"/>
        </w:rPr>
        <w:t>.</w:t>
      </w:r>
    </w:p>
    <w:p w:rsidR="00EE06A9" w:rsidRPr="0077487E" w:rsidRDefault="00EE06A9" w:rsidP="00EE06A9">
      <w:pPr>
        <w:spacing w:after="0" w:line="240" w:lineRule="auto"/>
        <w:ind w:firstLine="567"/>
        <w:rPr>
          <w:rFonts w:ascii="Times New Roman" w:hAnsi="Times New Roman" w:cs="Times New Roman"/>
          <w:sz w:val="28"/>
          <w:szCs w:val="28"/>
        </w:rPr>
      </w:pPr>
      <w:proofErr w:type="gramStart"/>
      <w:r w:rsidRPr="0077487E">
        <w:rPr>
          <w:rFonts w:ascii="Times New Roman" w:hAnsi="Times New Roman" w:cs="Times New Roman"/>
          <w:sz w:val="28"/>
          <w:szCs w:val="28"/>
        </w:rPr>
        <w:t xml:space="preserve">1.1.Настоящая инструкция  определяет правила  поведения  работников МБУ ДО ДЮЦ «Ритм» при предоставлении услуг инвалидам, иным лицам из категории лиц с ограниченными возможностями и </w:t>
      </w:r>
      <w:proofErr w:type="spellStart"/>
      <w:r w:rsidRPr="0077487E">
        <w:rPr>
          <w:rFonts w:ascii="Times New Roman" w:hAnsi="Times New Roman" w:cs="Times New Roman"/>
          <w:sz w:val="28"/>
          <w:szCs w:val="28"/>
        </w:rPr>
        <w:t>маломобильных</w:t>
      </w:r>
      <w:proofErr w:type="spellEnd"/>
      <w:r w:rsidRPr="0077487E">
        <w:rPr>
          <w:rFonts w:ascii="Times New Roman" w:hAnsi="Times New Roman" w:cs="Times New Roman"/>
          <w:sz w:val="28"/>
          <w:szCs w:val="28"/>
        </w:rPr>
        <w:t xml:space="preserve"> групп населения и разработана на основе ФЗ  от 24.11.1995г. №181-ФЗ «О социальной защите инвалидов в Российской Федерации, Конвенции ООН о правах инвалидов, Порядка организации и осуществления образовательной деятельности по дополнительным общеобразовательным  программам от 9.11.2018</w:t>
      </w:r>
      <w:proofErr w:type="gramEnd"/>
      <w:r w:rsidRPr="0077487E">
        <w:rPr>
          <w:rFonts w:ascii="Times New Roman" w:hAnsi="Times New Roman" w:cs="Times New Roman"/>
          <w:sz w:val="28"/>
          <w:szCs w:val="28"/>
        </w:rPr>
        <w:t xml:space="preserve">г. №196.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1.2. Инвалид - лицо, которое имеет нарушение здоровья со стойким расстройством функций организма, обусловленное заболеваниями, последствиями травм или дефектами, приводящее к ограничению жизнедеятельности и вызывающее необходимость его социальной защиты. Лицам, признанным инвалидами, устанавливается группа инвалидности, а лицам в возрасте до 18 лет устанавливается категория «ребенок-инвалид». Лица с ограниченными возможностями здоровья (далее </w:t>
      </w:r>
      <w:proofErr w:type="gramStart"/>
      <w:r w:rsidRPr="0077487E">
        <w:rPr>
          <w:rFonts w:ascii="Times New Roman" w:hAnsi="Times New Roman" w:cs="Times New Roman"/>
          <w:sz w:val="28"/>
          <w:szCs w:val="28"/>
        </w:rPr>
        <w:t>-Л</w:t>
      </w:r>
      <w:proofErr w:type="gramEnd"/>
      <w:r w:rsidRPr="0077487E">
        <w:rPr>
          <w:rFonts w:ascii="Times New Roman" w:hAnsi="Times New Roman" w:cs="Times New Roman"/>
          <w:sz w:val="28"/>
          <w:szCs w:val="28"/>
        </w:rPr>
        <w:t xml:space="preserve">ОВЗ) - это лица, имеющие физические и (или) психические недостатки здоровья, то есть с нарушениями зрения (незрячие, слабовидящие); с нарушениями слуха; (не слышащие, слабослышащие), с нарушениями речи, с нарушениями </w:t>
      </w:r>
      <w:proofErr w:type="spellStart"/>
      <w:r w:rsidRPr="0077487E">
        <w:rPr>
          <w:rFonts w:ascii="Times New Roman" w:hAnsi="Times New Roman" w:cs="Times New Roman"/>
          <w:sz w:val="28"/>
          <w:szCs w:val="28"/>
        </w:rPr>
        <w:t>опорнодвигательного</w:t>
      </w:r>
      <w:proofErr w:type="spellEnd"/>
      <w:r w:rsidRPr="0077487E">
        <w:rPr>
          <w:rFonts w:ascii="Times New Roman" w:hAnsi="Times New Roman" w:cs="Times New Roman"/>
          <w:sz w:val="28"/>
          <w:szCs w:val="28"/>
        </w:rPr>
        <w:t xml:space="preserve"> аппарата и другие. К данной категории относятся инвалиды (</w:t>
      </w:r>
      <w:proofErr w:type="spellStart"/>
      <w:r w:rsidRPr="0077487E">
        <w:rPr>
          <w:rFonts w:ascii="Times New Roman" w:hAnsi="Times New Roman" w:cs="Times New Roman"/>
          <w:sz w:val="28"/>
          <w:szCs w:val="28"/>
        </w:rPr>
        <w:t>детиинвалиды</w:t>
      </w:r>
      <w:proofErr w:type="spellEnd"/>
      <w:r w:rsidRPr="0077487E">
        <w:rPr>
          <w:rFonts w:ascii="Times New Roman" w:hAnsi="Times New Roman" w:cs="Times New Roman"/>
          <w:sz w:val="28"/>
          <w:szCs w:val="28"/>
        </w:rPr>
        <w:t>) и лица не признанные в установленном порядке инвалидами (</w:t>
      </w:r>
      <w:proofErr w:type="spellStart"/>
      <w:r w:rsidRPr="0077487E">
        <w:rPr>
          <w:rFonts w:ascii="Times New Roman" w:hAnsi="Times New Roman" w:cs="Times New Roman"/>
          <w:sz w:val="28"/>
          <w:szCs w:val="28"/>
        </w:rPr>
        <w:t>детьмиинвалидами</w:t>
      </w:r>
      <w:proofErr w:type="spellEnd"/>
      <w:r w:rsidRPr="0077487E">
        <w:rPr>
          <w:rFonts w:ascii="Times New Roman" w:hAnsi="Times New Roman" w:cs="Times New Roman"/>
          <w:sz w:val="28"/>
          <w:szCs w:val="28"/>
        </w:rPr>
        <w:t xml:space="preserve">), но имеющие, временные или постоянные ограничения возможностей здоровья. Ограничение возможностей здоровья - полная или частичная утрата лицом способности или возможности осуществлять самообслуживание, самостоятельно передвигаться, ориентироваться, общаться, контролировать свое поведение, обучаться и (или) заниматься трудовой деятельностью. </w:t>
      </w:r>
      <w:proofErr w:type="spellStart"/>
      <w:r w:rsidRPr="0077487E">
        <w:rPr>
          <w:rFonts w:ascii="Times New Roman" w:hAnsi="Times New Roman" w:cs="Times New Roman"/>
          <w:sz w:val="28"/>
          <w:szCs w:val="28"/>
        </w:rPr>
        <w:t>Маломобильная</w:t>
      </w:r>
      <w:proofErr w:type="spellEnd"/>
      <w:r w:rsidRPr="0077487E">
        <w:rPr>
          <w:rFonts w:ascii="Times New Roman" w:hAnsi="Times New Roman" w:cs="Times New Roman"/>
          <w:sz w:val="28"/>
          <w:szCs w:val="28"/>
        </w:rPr>
        <w:t xml:space="preserve"> группа населения (далее - МГН) - группа, состоящая из лиц с ограничением жизнедеятельности и испытывающих затруднения при самостоятельном передвижении, которая включает в себя следующие категории: инвалиды, лица с временным или постоянным нарушением здоровья, беременные женщины, люди преклонного возраста и т.п.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Работник учреждения, ответственный за оказание помощи инвалидам, иным лицам из категории ЛОВЗ и МГН, имеющих стойкие расстройства функций зрения, или слуха и (или) самостоятельного передвижения - работник учреждения, в </w:t>
      </w:r>
      <w:r w:rsidRPr="0077487E">
        <w:rPr>
          <w:rFonts w:ascii="Times New Roman" w:hAnsi="Times New Roman" w:cs="Times New Roman"/>
          <w:sz w:val="28"/>
          <w:szCs w:val="28"/>
        </w:rPr>
        <w:lastRenderedPageBreak/>
        <w:t xml:space="preserve">должностной инструкции которого прописано возложение обязанностей по сопровождению данной категории лиц. Сопровождающий инвалидов, иных лиц из категории ЛОВЗ и МГН от учреждения - работник, прошедший инструктаж по вопросам обеспечения 2 доступности услуг учреждения для указанной категории лиц, способный оказать им необходимую помощь. Доступная среда - это такая организация окружающего пространства, при которой любой человек, независимо от физических возможностей, имеет возможность беспрепятственного доступа к любым объектам социальной, общественной, транспортной и иной инфраструктуры, а также возможность передвигаться по любому выбранному маршруту этого пространства.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 xml:space="preserve">. Инструкция разработана в целях обеспечения инвалидов, иных лиц из категории ЛОВЗ и МГН равных с другими лицами возможностей в реализации гражданских, экономических, политических и других прав и свобод, предусмотренных Конституцией Российской Федерации, а также в соответствии с общепризнанными принципами и нормами международного права и международными договорами Российской Федерации, а именно: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 xml:space="preserve">.1. Условия для беспрепятственного доступа в учреждение.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.2. Возможность передвижения по территории учреждения.</w:t>
      </w:r>
    </w:p>
    <w:p w:rsidR="00EE06A9" w:rsidRDefault="00EE06A9" w:rsidP="00EE06A9">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 xml:space="preserve">.3. Оказание помощи в сопровождении и передвижении по учреждению. </w:t>
      </w:r>
      <w:r>
        <w:rPr>
          <w:rFonts w:ascii="Times New Roman" w:hAnsi="Times New Roman" w:cs="Times New Roman"/>
          <w:sz w:val="28"/>
          <w:szCs w:val="28"/>
        </w:rPr>
        <w:t xml:space="preserve">                         </w:t>
      </w: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.4. Надлежащее размещение оборудования и носителей информации, необходимых для обеспечения беспрепятственного доступа инвалидов, иных лиц из категории ЛОВЗ и МГН к услугам учреждения.</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 1.</w:t>
      </w:r>
      <w:r>
        <w:rPr>
          <w:rFonts w:ascii="Times New Roman" w:hAnsi="Times New Roman" w:cs="Times New Roman"/>
          <w:sz w:val="28"/>
          <w:szCs w:val="28"/>
        </w:rPr>
        <w:t>3</w:t>
      </w:r>
      <w:r w:rsidRPr="0077487E">
        <w:rPr>
          <w:rFonts w:ascii="Times New Roman" w:hAnsi="Times New Roman" w:cs="Times New Roman"/>
          <w:sz w:val="28"/>
          <w:szCs w:val="28"/>
        </w:rPr>
        <w:t xml:space="preserve">.5. Дублирование необходимой для инвалидов, иных лиц из категории ЛОВЗ и МГН звуковой и зрительной информации.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 xml:space="preserve">.6. </w:t>
      </w:r>
      <w:proofErr w:type="gramStart"/>
      <w:r w:rsidRPr="0077487E">
        <w:rPr>
          <w:rFonts w:ascii="Times New Roman" w:hAnsi="Times New Roman" w:cs="Times New Roman"/>
          <w:sz w:val="28"/>
          <w:szCs w:val="28"/>
        </w:rPr>
        <w:t xml:space="preserve">Допуск в учреждение собаки-проводника при наличии документа, подтверждающего ее специальное обучение и выдаваемого по форме и в порядке, которые определяются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социальной защиты населения. </w:t>
      </w:r>
      <w:proofErr w:type="gramEnd"/>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3</w:t>
      </w:r>
      <w:r w:rsidRPr="0077487E">
        <w:rPr>
          <w:rFonts w:ascii="Times New Roman" w:hAnsi="Times New Roman" w:cs="Times New Roman"/>
          <w:sz w:val="28"/>
          <w:szCs w:val="28"/>
        </w:rPr>
        <w:t xml:space="preserve">.7. Оказание работниками учреждения иной помощи инвалидам, иным лицам из категории ЛОВЗ и МГН для получения ими услуг наравне с другими лицами.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4</w:t>
      </w:r>
      <w:r w:rsidRPr="0077487E">
        <w:rPr>
          <w:rFonts w:ascii="Times New Roman" w:hAnsi="Times New Roman" w:cs="Times New Roman"/>
          <w:sz w:val="28"/>
          <w:szCs w:val="28"/>
        </w:rPr>
        <w:t xml:space="preserve">. Требования к уровню подготовки сопровождающего лица: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4</w:t>
      </w:r>
      <w:r w:rsidRPr="0077487E">
        <w:rPr>
          <w:rFonts w:ascii="Times New Roman" w:hAnsi="Times New Roman" w:cs="Times New Roman"/>
          <w:sz w:val="28"/>
          <w:szCs w:val="28"/>
        </w:rPr>
        <w:t xml:space="preserve">.1. Прохождение инструктажа по вопросам обеспечения доступности для инвалидов, иных лиц из категории ЛОВЗ и МГН услуг учреждения, с оказанием при этом необходимой помощи.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4</w:t>
      </w:r>
      <w:r w:rsidRPr="0077487E">
        <w:rPr>
          <w:rFonts w:ascii="Times New Roman" w:hAnsi="Times New Roman" w:cs="Times New Roman"/>
          <w:sz w:val="28"/>
          <w:szCs w:val="28"/>
        </w:rPr>
        <w:t xml:space="preserve">.2. Знание понятия «доступная среда» и основных требований доступности объектов и услуг для </w:t>
      </w:r>
      <w:proofErr w:type="spellStart"/>
      <w:r w:rsidRPr="0077487E">
        <w:rPr>
          <w:rFonts w:ascii="Times New Roman" w:hAnsi="Times New Roman" w:cs="Times New Roman"/>
          <w:sz w:val="28"/>
          <w:szCs w:val="28"/>
        </w:rPr>
        <w:t>маломобильных</w:t>
      </w:r>
      <w:proofErr w:type="spellEnd"/>
      <w:r w:rsidRPr="0077487E">
        <w:rPr>
          <w:rFonts w:ascii="Times New Roman" w:hAnsi="Times New Roman" w:cs="Times New Roman"/>
          <w:sz w:val="28"/>
          <w:szCs w:val="28"/>
        </w:rPr>
        <w:t xml:space="preserve"> граждан (на основании Паспорта доступности для инвалидов объекта </w:t>
      </w:r>
      <w:r>
        <w:rPr>
          <w:rFonts w:ascii="Times New Roman" w:hAnsi="Times New Roman" w:cs="Times New Roman"/>
          <w:sz w:val="28"/>
          <w:szCs w:val="28"/>
        </w:rPr>
        <w:t>МБУ ДО ДЮЦ «Ритм»</w:t>
      </w:r>
      <w:r w:rsidRPr="0077487E">
        <w:rPr>
          <w:rFonts w:ascii="Times New Roman" w:hAnsi="Times New Roman" w:cs="Times New Roman"/>
          <w:sz w:val="28"/>
          <w:szCs w:val="28"/>
        </w:rPr>
        <w:t xml:space="preserve"> и предоставляемых в учреждении услуг сфере, утвержденным </w:t>
      </w:r>
      <w:r>
        <w:rPr>
          <w:rFonts w:ascii="Times New Roman" w:hAnsi="Times New Roman" w:cs="Times New Roman"/>
          <w:sz w:val="28"/>
          <w:szCs w:val="28"/>
        </w:rPr>
        <w:t>01.02.2018г.</w:t>
      </w:r>
      <w:r w:rsidRPr="0077487E">
        <w:rPr>
          <w:rFonts w:ascii="Times New Roman" w:hAnsi="Times New Roman" w:cs="Times New Roman"/>
          <w:sz w:val="28"/>
          <w:szCs w:val="28"/>
        </w:rPr>
        <w:t xml:space="preserve">); основных видов архитектурных, </w:t>
      </w:r>
    </w:p>
    <w:p w:rsidR="00EE06A9" w:rsidRDefault="00EE06A9" w:rsidP="00EE06A9">
      <w:pPr>
        <w:spacing w:after="0" w:line="240" w:lineRule="auto"/>
        <w:rPr>
          <w:rFonts w:ascii="Times New Roman" w:hAnsi="Times New Roman" w:cs="Times New Roman"/>
          <w:sz w:val="28"/>
          <w:szCs w:val="28"/>
        </w:rPr>
      </w:pPr>
      <w:r w:rsidRPr="0077487E">
        <w:rPr>
          <w:rFonts w:ascii="Times New Roman" w:hAnsi="Times New Roman" w:cs="Times New Roman"/>
          <w:sz w:val="28"/>
          <w:szCs w:val="28"/>
        </w:rPr>
        <w:t xml:space="preserve"> информационных и ситуационных барьеров, препятствующих получению услуг инвалидами, иными лицами из категории ЛОВЗ и МГН наравне с другими лицами, а также возможных способов разрешения указанных затруднений.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1.</w:t>
      </w:r>
      <w:r>
        <w:rPr>
          <w:rFonts w:ascii="Times New Roman" w:hAnsi="Times New Roman" w:cs="Times New Roman"/>
          <w:sz w:val="28"/>
          <w:szCs w:val="28"/>
        </w:rPr>
        <w:t>4</w:t>
      </w:r>
      <w:r w:rsidRPr="0077487E">
        <w:rPr>
          <w:rFonts w:ascii="Times New Roman" w:hAnsi="Times New Roman" w:cs="Times New Roman"/>
          <w:sz w:val="28"/>
          <w:szCs w:val="28"/>
        </w:rPr>
        <w:t>.3. Осведомленность о перечне предоставляемых услуг в учреждении; формах и порядке предоставления услуг.</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 1.</w:t>
      </w:r>
      <w:r>
        <w:rPr>
          <w:rFonts w:ascii="Times New Roman" w:hAnsi="Times New Roman" w:cs="Times New Roman"/>
          <w:sz w:val="28"/>
          <w:szCs w:val="28"/>
        </w:rPr>
        <w:t>4</w:t>
      </w:r>
      <w:r w:rsidRPr="0077487E">
        <w:rPr>
          <w:rFonts w:ascii="Times New Roman" w:hAnsi="Times New Roman" w:cs="Times New Roman"/>
          <w:sz w:val="28"/>
          <w:szCs w:val="28"/>
        </w:rPr>
        <w:t xml:space="preserve">.4. Информированность о специальном (вспомогательном) оборудовании и приспособлениях для инвалидов, имеющихся в распоряжении учреждения </w:t>
      </w:r>
      <w:r w:rsidRPr="0077487E">
        <w:rPr>
          <w:rFonts w:ascii="Times New Roman" w:hAnsi="Times New Roman" w:cs="Times New Roman"/>
          <w:sz w:val="28"/>
          <w:szCs w:val="28"/>
        </w:rPr>
        <w:lastRenderedPageBreak/>
        <w:t>(организации), наличии доступа к ним, порядке их эксплуатации (включая требования безопасности).</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 1.</w:t>
      </w:r>
      <w:r>
        <w:rPr>
          <w:rFonts w:ascii="Times New Roman" w:hAnsi="Times New Roman" w:cs="Times New Roman"/>
          <w:sz w:val="28"/>
          <w:szCs w:val="28"/>
        </w:rPr>
        <w:t>4</w:t>
      </w:r>
      <w:r w:rsidRPr="0077487E">
        <w:rPr>
          <w:rFonts w:ascii="Times New Roman" w:hAnsi="Times New Roman" w:cs="Times New Roman"/>
          <w:sz w:val="28"/>
          <w:szCs w:val="28"/>
        </w:rPr>
        <w:t xml:space="preserve">.5. Ознакомление с порядком эвакуации лиц в учреждении, в том числе </w:t>
      </w:r>
      <w:proofErr w:type="spellStart"/>
      <w:r w:rsidRPr="0077487E">
        <w:rPr>
          <w:rFonts w:ascii="Times New Roman" w:hAnsi="Times New Roman" w:cs="Times New Roman"/>
          <w:sz w:val="28"/>
          <w:szCs w:val="28"/>
        </w:rPr>
        <w:t>маломобильных</w:t>
      </w:r>
      <w:proofErr w:type="spellEnd"/>
      <w:r w:rsidRPr="0077487E">
        <w:rPr>
          <w:rFonts w:ascii="Times New Roman" w:hAnsi="Times New Roman" w:cs="Times New Roman"/>
          <w:sz w:val="28"/>
          <w:szCs w:val="28"/>
        </w:rPr>
        <w:t xml:space="preserve">, в экстренных случаях и чрезвычайных ситуациях. </w:t>
      </w:r>
    </w:p>
    <w:p w:rsidR="00EE06A9" w:rsidRDefault="00EE06A9" w:rsidP="00EE06A9">
      <w:pPr>
        <w:spacing w:after="0" w:line="240" w:lineRule="auto"/>
        <w:ind w:firstLine="567"/>
        <w:rPr>
          <w:rFonts w:ascii="Times New Roman" w:hAnsi="Times New Roman" w:cs="Times New Roman"/>
          <w:sz w:val="28"/>
          <w:szCs w:val="28"/>
        </w:rPr>
      </w:pPr>
    </w:p>
    <w:p w:rsidR="00EE06A9" w:rsidRDefault="00EE06A9" w:rsidP="00EE06A9">
      <w:pPr>
        <w:spacing w:after="0" w:line="240" w:lineRule="auto"/>
        <w:ind w:firstLine="567"/>
        <w:jc w:val="center"/>
        <w:rPr>
          <w:rFonts w:ascii="Times New Roman" w:hAnsi="Times New Roman" w:cs="Times New Roman"/>
          <w:b/>
          <w:sz w:val="28"/>
          <w:szCs w:val="28"/>
        </w:rPr>
      </w:pPr>
      <w:r w:rsidRPr="000733B2">
        <w:rPr>
          <w:rFonts w:ascii="Times New Roman" w:hAnsi="Times New Roman" w:cs="Times New Roman"/>
          <w:b/>
          <w:sz w:val="28"/>
          <w:szCs w:val="28"/>
        </w:rPr>
        <w:t>2. Виды барьеров при оказании услуг инвалидам.</w:t>
      </w:r>
    </w:p>
    <w:p w:rsidR="00EE06A9" w:rsidRPr="000733B2" w:rsidRDefault="00EE06A9" w:rsidP="00EE06A9">
      <w:pPr>
        <w:spacing w:after="0" w:line="240" w:lineRule="auto"/>
        <w:ind w:firstLine="567"/>
        <w:jc w:val="center"/>
        <w:rPr>
          <w:rFonts w:ascii="Times New Roman" w:hAnsi="Times New Roman" w:cs="Times New Roman"/>
          <w:b/>
          <w:sz w:val="28"/>
          <w:szCs w:val="28"/>
        </w:rPr>
      </w:pPr>
    </w:p>
    <w:tbl>
      <w:tblPr>
        <w:tblStyle w:val="a5"/>
        <w:tblW w:w="0" w:type="auto"/>
        <w:tblLook w:val="04A0"/>
      </w:tblPr>
      <w:tblGrid>
        <w:gridCol w:w="5210"/>
        <w:gridCol w:w="5210"/>
      </w:tblGrid>
      <w:tr w:rsidR="00EE06A9" w:rsidTr="00160FED">
        <w:tc>
          <w:tcPr>
            <w:tcW w:w="5210" w:type="dxa"/>
          </w:tcPr>
          <w:p w:rsidR="00EE06A9" w:rsidRPr="000733B2" w:rsidRDefault="00EE06A9" w:rsidP="00160FED">
            <w:pPr>
              <w:jc w:val="center"/>
              <w:rPr>
                <w:rFonts w:ascii="Times New Roman" w:hAnsi="Times New Roman" w:cs="Times New Roman"/>
                <w:b/>
                <w:sz w:val="24"/>
                <w:szCs w:val="24"/>
              </w:rPr>
            </w:pPr>
            <w:r w:rsidRPr="000733B2">
              <w:rPr>
                <w:rFonts w:ascii="Times New Roman" w:hAnsi="Times New Roman" w:cs="Times New Roman"/>
                <w:b/>
                <w:sz w:val="24"/>
                <w:szCs w:val="24"/>
              </w:rPr>
              <w:t>Основные категории инвалидов и иных лиц из категории ЛОВЗ и МГН подлежащие сопровождению ответственным лицом от учреждения с оказанием работниками учреждения иной помощи при получении услуг</w:t>
            </w:r>
          </w:p>
        </w:tc>
        <w:tc>
          <w:tcPr>
            <w:tcW w:w="5210" w:type="dxa"/>
          </w:tcPr>
          <w:p w:rsidR="00EE06A9" w:rsidRPr="000733B2" w:rsidRDefault="00EE06A9" w:rsidP="00160FED">
            <w:pPr>
              <w:jc w:val="center"/>
              <w:rPr>
                <w:rFonts w:ascii="Times New Roman" w:hAnsi="Times New Roman" w:cs="Times New Roman"/>
                <w:b/>
                <w:sz w:val="24"/>
                <w:szCs w:val="24"/>
              </w:rPr>
            </w:pPr>
            <w:r w:rsidRPr="000733B2">
              <w:rPr>
                <w:rFonts w:ascii="Times New Roman" w:hAnsi="Times New Roman" w:cs="Times New Roman"/>
                <w:b/>
                <w:sz w:val="24"/>
                <w:szCs w:val="24"/>
              </w:rPr>
              <w:t>Значимые барьеры окружающей среды (для учета и устранения на объекте)</w:t>
            </w:r>
          </w:p>
        </w:tc>
      </w:tr>
      <w:tr w:rsidR="00EE06A9" w:rsidTr="00160FED">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 xml:space="preserve">Инвалиды, лица с временным или постоянным нарушением здоровья, люди преклонного возраста, передвигающиеся на </w:t>
            </w:r>
            <w:proofErr w:type="spellStart"/>
            <w:proofErr w:type="gramStart"/>
            <w:r w:rsidRPr="000733B2">
              <w:rPr>
                <w:rFonts w:ascii="Times New Roman" w:hAnsi="Times New Roman" w:cs="Times New Roman"/>
                <w:sz w:val="24"/>
                <w:szCs w:val="24"/>
              </w:rPr>
              <w:t>кресло-колясках</w:t>
            </w:r>
            <w:proofErr w:type="spellEnd"/>
            <w:proofErr w:type="gramEnd"/>
          </w:p>
        </w:tc>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 xml:space="preserve">Высокие пороги, ступени. Отсутствие поручней, нарушение их высоты. Неровное, скользкое и мягкое (с высоким ворсом, </w:t>
            </w:r>
            <w:proofErr w:type="spellStart"/>
            <w:r w:rsidRPr="000733B2">
              <w:rPr>
                <w:rFonts w:ascii="Times New Roman" w:hAnsi="Times New Roman" w:cs="Times New Roman"/>
                <w:sz w:val="24"/>
                <w:szCs w:val="24"/>
              </w:rPr>
              <w:t>крупнонасыпное</w:t>
            </w:r>
            <w:proofErr w:type="spellEnd"/>
            <w:r w:rsidRPr="000733B2">
              <w:rPr>
                <w:rFonts w:ascii="Times New Roman" w:hAnsi="Times New Roman" w:cs="Times New Roman"/>
                <w:sz w:val="24"/>
                <w:szCs w:val="24"/>
              </w:rPr>
              <w:t xml:space="preserve"> и прочее) покрытие. Неправильно установленные пандусы, отсутствие скатов. Узкие дверные проемы и коридоры. Неадаптированные санитарные комнаты. Отсутствие места для разворота в помещениях. Высокое расположение информации на стойках и стендах.</w:t>
            </w:r>
          </w:p>
        </w:tc>
      </w:tr>
      <w:tr w:rsidR="00EE06A9" w:rsidTr="00160FED">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Инвалиды, лица с временным или постоянным нарушением здоровья, люди преклонного возраста с поражением нижних конечностей (исп. трости, костыли, опоры)</w:t>
            </w:r>
          </w:p>
        </w:tc>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Высокие пороги, ступени. Неровное и скользкое покрытие. Неправильно установленные пандусы. Отсутствие поручней. Отсутствие мест отдыха на пути движения</w:t>
            </w:r>
          </w:p>
        </w:tc>
      </w:tr>
      <w:tr w:rsidR="00EE06A9" w:rsidTr="00160FED">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Инвалиды лица с временным или постоянным нарушением здоровья, люди преклонного возраста с поражением верхних конечностей</w:t>
            </w:r>
          </w:p>
        </w:tc>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Трудности в открывании дверей. Трудности в пользовании выключателями, кранами и др. Невозможность, сложность в написании текстов. Иные ограничения действия руками.</w:t>
            </w:r>
          </w:p>
        </w:tc>
      </w:tr>
      <w:tr w:rsidR="00EE06A9" w:rsidTr="00160FED">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Слепые и слабовидящие инвалиды</w:t>
            </w:r>
          </w:p>
        </w:tc>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Преграды на пути движения (колонны, тумбы, стойки и прочее). Ступени, особенно разной геометрии, без цветового, тактильного обозначения. Отсутствие контрастной и тактильной информации и указателей. Отсутствие информационных табличек, 4 выполненных шрифтом Брайля. Отсутствие поручней, иных направляющих. Неорганизованность доступа на объект и места ожидания собаки-проводника. Отсутствие дублирующей звуковой информации при экстренных случаях.</w:t>
            </w:r>
          </w:p>
        </w:tc>
      </w:tr>
      <w:tr w:rsidR="00EE06A9" w:rsidTr="00160FED">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Глухие и слабослышащие инвалиды</w:t>
            </w:r>
          </w:p>
        </w:tc>
        <w:tc>
          <w:tcPr>
            <w:tcW w:w="5210" w:type="dxa"/>
          </w:tcPr>
          <w:p w:rsidR="00EE06A9" w:rsidRPr="000733B2" w:rsidRDefault="00EE06A9" w:rsidP="00160FED">
            <w:pPr>
              <w:rPr>
                <w:rFonts w:ascii="Times New Roman" w:hAnsi="Times New Roman" w:cs="Times New Roman"/>
                <w:sz w:val="24"/>
                <w:szCs w:val="24"/>
              </w:rPr>
            </w:pPr>
            <w:r w:rsidRPr="000733B2">
              <w:rPr>
                <w:rFonts w:ascii="Times New Roman" w:hAnsi="Times New Roman" w:cs="Times New Roman"/>
                <w:sz w:val="24"/>
                <w:szCs w:val="24"/>
              </w:rPr>
              <w:t>Отсутствие и недостаточность зрительной информации. Отсутствие сур д</w:t>
            </w:r>
            <w:proofErr w:type="gramStart"/>
            <w:r w:rsidRPr="000733B2">
              <w:rPr>
                <w:rFonts w:ascii="Times New Roman" w:hAnsi="Times New Roman" w:cs="Times New Roman"/>
                <w:sz w:val="24"/>
                <w:szCs w:val="24"/>
              </w:rPr>
              <w:t>о-</w:t>
            </w:r>
            <w:proofErr w:type="gramEnd"/>
            <w:r w:rsidRPr="000733B2">
              <w:rPr>
                <w:rFonts w:ascii="Times New Roman" w:hAnsi="Times New Roman" w:cs="Times New Roman"/>
                <w:sz w:val="24"/>
                <w:szCs w:val="24"/>
              </w:rPr>
              <w:t xml:space="preserve"> и </w:t>
            </w:r>
            <w:proofErr w:type="spellStart"/>
            <w:r w:rsidRPr="000733B2">
              <w:rPr>
                <w:rFonts w:ascii="Times New Roman" w:hAnsi="Times New Roman" w:cs="Times New Roman"/>
                <w:sz w:val="24"/>
                <w:szCs w:val="24"/>
              </w:rPr>
              <w:t>тифлосурдоперевода</w:t>
            </w:r>
            <w:proofErr w:type="spellEnd"/>
            <w:r w:rsidRPr="000733B2">
              <w:rPr>
                <w:rFonts w:ascii="Times New Roman" w:hAnsi="Times New Roman" w:cs="Times New Roman"/>
                <w:sz w:val="24"/>
                <w:szCs w:val="24"/>
              </w:rPr>
              <w:t xml:space="preserve"> и переводчика. Отсутствие </w:t>
            </w:r>
            <w:proofErr w:type="spellStart"/>
            <w:r w:rsidRPr="000733B2">
              <w:rPr>
                <w:rFonts w:ascii="Times New Roman" w:hAnsi="Times New Roman" w:cs="Times New Roman"/>
                <w:sz w:val="24"/>
                <w:szCs w:val="24"/>
              </w:rPr>
              <w:t>аудиоконтура</w:t>
            </w:r>
            <w:proofErr w:type="spellEnd"/>
            <w:r w:rsidRPr="000733B2">
              <w:rPr>
                <w:rFonts w:ascii="Times New Roman" w:hAnsi="Times New Roman" w:cs="Times New Roman"/>
                <w:sz w:val="24"/>
                <w:szCs w:val="24"/>
              </w:rPr>
              <w:t>, индукционных петель. Электромагнитные помехи. Иные информационные барьеры и отсутствие дублирующей световой информации при чрезвычайных ситуациях</w:t>
            </w:r>
          </w:p>
        </w:tc>
      </w:tr>
    </w:tbl>
    <w:p w:rsidR="00EE06A9" w:rsidRDefault="00EE06A9" w:rsidP="00EE06A9">
      <w:pPr>
        <w:spacing w:after="0" w:line="240" w:lineRule="auto"/>
        <w:ind w:firstLine="567"/>
        <w:rPr>
          <w:rFonts w:ascii="Times New Roman" w:hAnsi="Times New Roman" w:cs="Times New Roman"/>
          <w:sz w:val="28"/>
          <w:szCs w:val="28"/>
        </w:rPr>
      </w:pPr>
    </w:p>
    <w:p w:rsidR="00EE06A9" w:rsidRDefault="00EE06A9" w:rsidP="00EE06A9">
      <w:pPr>
        <w:spacing w:after="0" w:line="240" w:lineRule="auto"/>
        <w:ind w:firstLine="567"/>
        <w:rPr>
          <w:rFonts w:ascii="Times New Roman" w:hAnsi="Times New Roman" w:cs="Times New Roman"/>
          <w:sz w:val="28"/>
          <w:szCs w:val="28"/>
        </w:rPr>
      </w:pPr>
    </w:p>
    <w:p w:rsidR="00EE06A9" w:rsidRDefault="00EE06A9" w:rsidP="00EE06A9">
      <w:pPr>
        <w:spacing w:after="0" w:line="240" w:lineRule="auto"/>
        <w:ind w:firstLine="567"/>
        <w:jc w:val="center"/>
        <w:rPr>
          <w:rFonts w:ascii="Times New Roman" w:hAnsi="Times New Roman" w:cs="Times New Roman"/>
          <w:b/>
          <w:sz w:val="28"/>
          <w:szCs w:val="28"/>
        </w:rPr>
      </w:pPr>
      <w:r w:rsidRPr="00AF11BC">
        <w:rPr>
          <w:rFonts w:ascii="Times New Roman" w:hAnsi="Times New Roman" w:cs="Times New Roman"/>
          <w:b/>
          <w:sz w:val="28"/>
          <w:szCs w:val="28"/>
        </w:rPr>
        <w:lastRenderedPageBreak/>
        <w:t>3. Сопровождение инвалидов, иных лиц из категории ЛОВЗ и МГН в учреждении и при оказании им услуг</w:t>
      </w:r>
      <w:r>
        <w:rPr>
          <w:rFonts w:ascii="Times New Roman" w:hAnsi="Times New Roman" w:cs="Times New Roman"/>
          <w:b/>
          <w:sz w:val="28"/>
          <w:szCs w:val="28"/>
        </w:rPr>
        <w:t>.</w:t>
      </w:r>
    </w:p>
    <w:p w:rsidR="00EE06A9" w:rsidRPr="00AF11BC" w:rsidRDefault="00EE06A9" w:rsidP="00EE06A9">
      <w:pPr>
        <w:spacing w:after="0" w:line="240" w:lineRule="auto"/>
        <w:ind w:firstLine="567"/>
        <w:jc w:val="center"/>
        <w:rPr>
          <w:rFonts w:ascii="Times New Roman" w:hAnsi="Times New Roman" w:cs="Times New Roman"/>
          <w:b/>
          <w:sz w:val="28"/>
          <w:szCs w:val="28"/>
        </w:rPr>
      </w:pP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3.1. Инвалидам, иным лицам из категории ЛОВЗ и МГН оказывается необходимая помощь при входе в здание (выходе из здания) сопровождающим лицом, гардеробщиком при сдаче верхней одежды в гардероб (получении и одевании верхней одежды).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3.2. В первоочередном порядке сопровождающим лицом уточняется, в какой помощи нуждается инвалид или иное лицо из категории ЛОВЗ и МГН цель посещения учреждения, необходимость сопровождения.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3.3. Для обеспечения доступа лиц данной категории к услугам учреждения сопровождающее лицо должно: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3.3.1. Рассказать инвалиду или иному лицу из категории ЛОВЗ и МГН об особенностях здания учреждения: количестве этажей;  поручней, других приспособлений и устрой</w:t>
      </w:r>
      <w:proofErr w:type="gramStart"/>
      <w:r w:rsidRPr="0077487E">
        <w:rPr>
          <w:rFonts w:ascii="Times New Roman" w:hAnsi="Times New Roman" w:cs="Times New Roman"/>
          <w:sz w:val="28"/>
          <w:szCs w:val="28"/>
        </w:rPr>
        <w:t>ств дл</w:t>
      </w:r>
      <w:proofErr w:type="gramEnd"/>
      <w:r w:rsidRPr="0077487E">
        <w:rPr>
          <w:rFonts w:ascii="Times New Roman" w:hAnsi="Times New Roman" w:cs="Times New Roman"/>
          <w:sz w:val="28"/>
          <w:szCs w:val="28"/>
        </w:rPr>
        <w:t xml:space="preserve">я инвалидов применительно к его функциональным ограничениям; </w:t>
      </w:r>
      <w:proofErr w:type="gramStart"/>
      <w:r w:rsidRPr="0077487E">
        <w:rPr>
          <w:rFonts w:ascii="Times New Roman" w:hAnsi="Times New Roman" w:cs="Times New Roman"/>
          <w:sz w:val="28"/>
          <w:szCs w:val="28"/>
        </w:rPr>
        <w:t>расположении</w:t>
      </w:r>
      <w:proofErr w:type="gramEnd"/>
      <w:r w:rsidRPr="0077487E">
        <w:rPr>
          <w:rFonts w:ascii="Times New Roman" w:hAnsi="Times New Roman" w:cs="Times New Roman"/>
          <w:sz w:val="28"/>
          <w:szCs w:val="28"/>
        </w:rPr>
        <w:t xml:space="preserve"> санитарных комнат, возможных препятствиях на пути и т.д.; необходимых для оказания услуги структурных подразделениях учреждения и местах их расположения в здании, в каком кабинете и к кому обратиться по вопросам, которые могут возникнуть в ходе предоставления услуги.</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 3.3.2. Познакомить инвалида или иного лица из категории ЛОВЗ и МГН со всеми специалистами, задействованными в работе с ним, лично, представив по фамилии, имени и отчеству специалиста и инвалида друг другу. Информировать, к кому он должен обратиться во всех случаях возникающих затруднений.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3.3.3. При оказании услуги в учреждении чётко разъяснить график оказания услуги (при необходимости записать на лист время и место оказания услуги и т.д.); указать место её проведения (показать нужный кабинет), акцентировав внимание на путь по учреждению от входа до кабинета, при необходимости сопроводить до места оказания услуги.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3.3.4. Обеспечить допу</w:t>
      </w:r>
      <w:proofErr w:type="gramStart"/>
      <w:r w:rsidRPr="0077487E">
        <w:rPr>
          <w:rFonts w:ascii="Times New Roman" w:hAnsi="Times New Roman" w:cs="Times New Roman"/>
          <w:sz w:val="28"/>
          <w:szCs w:val="28"/>
        </w:rPr>
        <w:t>ск в зд</w:t>
      </w:r>
      <w:proofErr w:type="gramEnd"/>
      <w:r w:rsidRPr="0077487E">
        <w:rPr>
          <w:rFonts w:ascii="Times New Roman" w:hAnsi="Times New Roman" w:cs="Times New Roman"/>
          <w:sz w:val="28"/>
          <w:szCs w:val="28"/>
        </w:rPr>
        <w:t xml:space="preserve">ание собаки-поводыря, сопровождающей инвалида по зрению. </w:t>
      </w:r>
    </w:p>
    <w:p w:rsidR="00EE06A9" w:rsidRPr="00AF11BC" w:rsidRDefault="00EE06A9" w:rsidP="00EE06A9">
      <w:pPr>
        <w:spacing w:after="0" w:line="240" w:lineRule="auto"/>
        <w:ind w:firstLine="567"/>
        <w:rPr>
          <w:rFonts w:ascii="Times New Roman" w:hAnsi="Times New Roman" w:cs="Times New Roman"/>
          <w:sz w:val="28"/>
          <w:szCs w:val="28"/>
          <w:u w:val="single"/>
        </w:rPr>
      </w:pPr>
      <w:r w:rsidRPr="0077487E">
        <w:rPr>
          <w:rFonts w:ascii="Times New Roman" w:hAnsi="Times New Roman" w:cs="Times New Roman"/>
          <w:sz w:val="28"/>
          <w:szCs w:val="28"/>
        </w:rPr>
        <w:t xml:space="preserve">3.4. </w:t>
      </w:r>
      <w:r w:rsidRPr="00AF11BC">
        <w:rPr>
          <w:rFonts w:ascii="Times New Roman" w:hAnsi="Times New Roman" w:cs="Times New Roman"/>
          <w:sz w:val="28"/>
          <w:szCs w:val="28"/>
          <w:u w:val="single"/>
        </w:rPr>
        <w:t xml:space="preserve">Особенности общения с инвалидами, имеющими нарушение зрения или незрячими: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3.4.1.Оказывая свою помощь инвалиду с нарушением зрения, направляйте его, не стискивая его руку, идите так, как вы обычно ходите, не тащите его за собой. Если вы заметили, что незрячий человек сбился с маршрута, не управляйте его движением на расстоянии, подойдите и помогите выбраться на нужный путь.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3.4.2. Опишите кратко, где вы находитесь. Предупреждайте заранее о препятствиях: ступенях, низких притолоках, и т.п. Используйте фразы, характеризующие цвет (</w:t>
      </w:r>
      <w:proofErr w:type="gramStart"/>
      <w:r w:rsidRPr="0077487E">
        <w:rPr>
          <w:rFonts w:ascii="Times New Roman" w:hAnsi="Times New Roman" w:cs="Times New Roman"/>
          <w:sz w:val="28"/>
          <w:szCs w:val="28"/>
        </w:rPr>
        <w:t>слабовидящему</w:t>
      </w:r>
      <w:proofErr w:type="gramEnd"/>
      <w:r w:rsidRPr="0077487E">
        <w:rPr>
          <w:rFonts w:ascii="Times New Roman" w:hAnsi="Times New Roman" w:cs="Times New Roman"/>
          <w:sz w:val="28"/>
          <w:szCs w:val="28"/>
        </w:rPr>
        <w:t xml:space="preserve">), расстояние, окружающую обстановку. 3.4.3. Не командуйте, не трогайте и не играйте с собакой-поводырем.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3.4.4. Когда вы предлагаете незрячему человеку сесть, не усаживайте его, а направьте его руку на спинку стула или подлокотник. Не водите по поверхности его руку, а дайте ему возможность свободно потрогать предмет.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3.4.5. Когда вы общаетесь с группой незрячих людей, не забывайте каждый раз называть того, к кому вы обращаетесь.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3.4.6. Не заставляйте вашего собеседника обращаться в пустоту: если вы перемещаетесь, предупредите его об этом.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lastRenderedPageBreak/>
        <w:t xml:space="preserve">3.4.7.Избегайте расплывчатых определений и инструкций, которые обычно сопровождаются жестами, старайтесь быть точными в определениях.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3.4.8. Оказывая помощь </w:t>
      </w:r>
      <w:proofErr w:type="gramStart"/>
      <w:r w:rsidRPr="0077487E">
        <w:rPr>
          <w:rFonts w:ascii="Times New Roman" w:hAnsi="Times New Roman" w:cs="Times New Roman"/>
          <w:sz w:val="28"/>
          <w:szCs w:val="28"/>
        </w:rPr>
        <w:t>незрячему</w:t>
      </w:r>
      <w:proofErr w:type="gramEnd"/>
      <w:r w:rsidRPr="0077487E">
        <w:rPr>
          <w:rFonts w:ascii="Times New Roman" w:hAnsi="Times New Roman" w:cs="Times New Roman"/>
          <w:sz w:val="28"/>
          <w:szCs w:val="28"/>
        </w:rPr>
        <w:t xml:space="preserve">, двигайтесь не торопясь, и при спуске или подъеме по ступенькам ведите незрячего перпендикулярно к ним. Не делайте рывков, резких движений, предупреждайте о препятствиях. </w:t>
      </w:r>
    </w:p>
    <w:p w:rsidR="00EE06A9" w:rsidRPr="00AF11BC" w:rsidRDefault="00EE06A9" w:rsidP="00EE06A9">
      <w:pPr>
        <w:spacing w:after="0" w:line="240" w:lineRule="auto"/>
        <w:ind w:firstLine="567"/>
        <w:rPr>
          <w:rFonts w:ascii="Times New Roman" w:hAnsi="Times New Roman" w:cs="Times New Roman"/>
          <w:sz w:val="28"/>
          <w:szCs w:val="28"/>
          <w:u w:val="single"/>
        </w:rPr>
      </w:pPr>
      <w:r w:rsidRPr="00AF11BC">
        <w:rPr>
          <w:rFonts w:ascii="Times New Roman" w:hAnsi="Times New Roman" w:cs="Times New Roman"/>
          <w:sz w:val="28"/>
          <w:szCs w:val="28"/>
          <w:u w:val="single"/>
        </w:rPr>
        <w:t xml:space="preserve">3.5. Особенностями общения с инвалидами, имеющими нарушение слуха: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3.5.1. Разговаривая с человеком, у которого плохой слух, смотрите прямо на него. Не затемняйте свое лицо и не загораживайте его руками, волосами или какими-то предметами. Ваш собеседник должен иметь возможность следить за выражением вашего лица, в частности губ.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3.5.2. Существует несколько типов и степеней глухоты. Соответственно, существует много способов общения с людьми, которые плохо слышат. Если вы не знаете, какой предпочесть, спросите у них. Некоторые люди могут слышать, но воспринимают отдельные звуки неправильно. В этом случае говорите более громко и четко, подбирая подходящий уровень. В другом случае понадобится лишь снизить высоту голоса, так как человек утратил способность воспринимать высокие частоты. </w:t>
      </w:r>
      <w:r>
        <w:rPr>
          <w:rFonts w:ascii="Times New Roman" w:hAnsi="Times New Roman" w:cs="Times New Roman"/>
          <w:sz w:val="28"/>
          <w:szCs w:val="28"/>
        </w:rPr>
        <w:t xml:space="preserve">                   </w:t>
      </w:r>
      <w:r w:rsidRPr="0077487E">
        <w:rPr>
          <w:rFonts w:ascii="Times New Roman" w:hAnsi="Times New Roman" w:cs="Times New Roman"/>
          <w:sz w:val="28"/>
          <w:szCs w:val="28"/>
        </w:rPr>
        <w:t xml:space="preserve">3.5.3. Чтобы привлечь внимание человека, который плохо слышит, назовите его по имени. Если ответа нет, можно слегка тронуть человека или же помахать рукой. </w:t>
      </w:r>
      <w:r>
        <w:rPr>
          <w:rFonts w:ascii="Times New Roman" w:hAnsi="Times New Roman" w:cs="Times New Roman"/>
          <w:sz w:val="28"/>
          <w:szCs w:val="28"/>
        </w:rPr>
        <w:t xml:space="preserve">  </w:t>
      </w:r>
      <w:r w:rsidRPr="0077487E">
        <w:rPr>
          <w:rFonts w:ascii="Times New Roman" w:hAnsi="Times New Roman" w:cs="Times New Roman"/>
          <w:sz w:val="28"/>
          <w:szCs w:val="28"/>
        </w:rPr>
        <w:t xml:space="preserve">3.5.4. Говорите ясно и ровно. Не нужно излишне подчеркивать что-то. Кричать, особенно в ухо, не надо.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3.5.5. Если вас просят повторить что-то, попробуйте перефразировать свое предложение. Используйте жесты. Убедитесь, что вас поняли. Не стесняйтесь спросить, понял ли вас собеседник.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3.5.6. Если вы сообщаете информацию, которая включает в себя номер, технический или другой сложный термин, адрес, напишите ее, сообщите по факсу или электронной почте или любым другим способом, но так, чтобы она была точно понята.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3.5.7. Если существуют трудности при устном общении, спросите, не будет ли проще переписываться.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 3.5.8. Не забывайте о среде, которая вас окружает. В больших или многолюдных помещениях трудно общаться с людьми, которые плохо слышат. Яркое солнце или тень тоже могут быть барьерами.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3.5.9. Очень часто глухие люди используют язык жестов. Если вы общаетесь через переводчика, не забудьте, что обращаться надо непосредственно к собеседнику, а не к переводчику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3.5.10.Не все люди, которые плохо слышат, могут читать по губам. Вам лучше всего спросить об этом при первой встрече. Если ваш собеседник обладает этим навыком, нужно соблюдать несколько важных правил. Помните, что только три из десяти слов хорошо прочитываются.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3.5.11.Нужно смотреть в лицо собеседнику и говорить ясно и медленно, использовать простые фразы и избегать несущественных слов; использовать выражение лица, жесты, телодвижения, если хотите подчеркнуть или прояснить смысл сказанного. </w:t>
      </w:r>
    </w:p>
    <w:p w:rsidR="00EE06A9" w:rsidRDefault="00EE06A9" w:rsidP="00EE06A9">
      <w:pPr>
        <w:spacing w:after="0" w:line="240" w:lineRule="auto"/>
        <w:ind w:firstLine="567"/>
        <w:rPr>
          <w:rFonts w:ascii="Times New Roman" w:hAnsi="Times New Roman" w:cs="Times New Roman"/>
          <w:sz w:val="28"/>
          <w:szCs w:val="28"/>
        </w:rPr>
      </w:pPr>
      <w:r w:rsidRPr="0077487E">
        <w:rPr>
          <w:rFonts w:ascii="Times New Roman" w:hAnsi="Times New Roman" w:cs="Times New Roman"/>
          <w:sz w:val="28"/>
          <w:szCs w:val="28"/>
        </w:rPr>
        <w:t xml:space="preserve">3.5.12.При необходимости сопровождающее лицо приглашает переводчика жестового языка из числа работников учреждения. </w:t>
      </w:r>
    </w:p>
    <w:p w:rsidR="00EE06A9" w:rsidRDefault="00EE06A9" w:rsidP="00EE06A9">
      <w:pPr>
        <w:spacing w:after="0" w:line="240" w:lineRule="auto"/>
        <w:ind w:firstLine="567"/>
        <w:rPr>
          <w:rFonts w:ascii="Times New Roman" w:hAnsi="Times New Roman" w:cs="Times New Roman"/>
          <w:sz w:val="28"/>
          <w:szCs w:val="28"/>
        </w:rPr>
      </w:pPr>
    </w:p>
    <w:p w:rsidR="00EE06A9" w:rsidRDefault="00EE06A9" w:rsidP="00EE06A9">
      <w:pPr>
        <w:spacing w:after="0" w:line="240" w:lineRule="auto"/>
        <w:ind w:firstLine="567"/>
        <w:jc w:val="center"/>
        <w:rPr>
          <w:rFonts w:ascii="Times New Roman" w:hAnsi="Times New Roman" w:cs="Times New Roman"/>
          <w:b/>
          <w:sz w:val="28"/>
          <w:szCs w:val="28"/>
        </w:rPr>
      </w:pPr>
      <w:r w:rsidRPr="00C651D2">
        <w:rPr>
          <w:rFonts w:ascii="Times New Roman" w:hAnsi="Times New Roman" w:cs="Times New Roman"/>
          <w:b/>
          <w:sz w:val="28"/>
          <w:szCs w:val="28"/>
        </w:rPr>
        <w:lastRenderedPageBreak/>
        <w:t xml:space="preserve">4. </w:t>
      </w:r>
      <w:r>
        <w:rPr>
          <w:rFonts w:ascii="Times New Roman" w:hAnsi="Times New Roman" w:cs="Times New Roman"/>
          <w:b/>
          <w:sz w:val="28"/>
          <w:szCs w:val="28"/>
        </w:rPr>
        <w:t>Действия ответственных лиц по обеспечению условий доступности для инвалидов объектов и предоставляемых услуг.</w:t>
      </w:r>
    </w:p>
    <w:p w:rsidR="00EE06A9" w:rsidRDefault="00EE06A9" w:rsidP="00EE06A9">
      <w:pPr>
        <w:spacing w:after="0" w:line="240" w:lineRule="auto"/>
        <w:ind w:firstLine="567"/>
        <w:rPr>
          <w:rFonts w:ascii="Times New Roman" w:hAnsi="Times New Roman" w:cs="Times New Roman"/>
          <w:sz w:val="28"/>
          <w:szCs w:val="28"/>
        </w:rPr>
      </w:pPr>
      <w:r w:rsidRPr="00C651D2">
        <w:rPr>
          <w:rFonts w:ascii="Times New Roman" w:hAnsi="Times New Roman" w:cs="Times New Roman"/>
          <w:sz w:val="28"/>
          <w:szCs w:val="28"/>
        </w:rPr>
        <w:t>4.1.</w:t>
      </w:r>
      <w:proofErr w:type="gramStart"/>
      <w:r>
        <w:rPr>
          <w:rFonts w:ascii="Times New Roman" w:hAnsi="Times New Roman" w:cs="Times New Roman"/>
          <w:sz w:val="28"/>
          <w:szCs w:val="28"/>
        </w:rPr>
        <w:t>Ответственный</w:t>
      </w:r>
      <w:proofErr w:type="gramEnd"/>
      <w:r>
        <w:rPr>
          <w:rFonts w:ascii="Times New Roman" w:hAnsi="Times New Roman" w:cs="Times New Roman"/>
          <w:sz w:val="28"/>
          <w:szCs w:val="28"/>
        </w:rPr>
        <w:t xml:space="preserve"> за осуществление сопровождения инвалидов в здание и оказание при этом необходимой ситуационной помощи:</w:t>
      </w:r>
    </w:p>
    <w:p w:rsidR="00EE06A9" w:rsidRDefault="00EE06A9" w:rsidP="00EE06A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-организует сопровождение инвалида до места предоставления услуг;</w:t>
      </w:r>
    </w:p>
    <w:p w:rsidR="00EE06A9" w:rsidRDefault="00EE06A9" w:rsidP="00EE06A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-сопровождает его до выхода из  здания учреждения;</w:t>
      </w:r>
    </w:p>
    <w:p w:rsidR="00EE06A9" w:rsidRDefault="00EE06A9" w:rsidP="00EE06A9">
      <w:pPr>
        <w:spacing w:after="0" w:line="240" w:lineRule="auto"/>
        <w:ind w:firstLine="567"/>
        <w:rPr>
          <w:rFonts w:ascii="Times New Roman" w:hAnsi="Times New Roman" w:cs="Times New Roman"/>
          <w:sz w:val="28"/>
          <w:szCs w:val="28"/>
        </w:rPr>
      </w:pPr>
      <w:r>
        <w:rPr>
          <w:rFonts w:ascii="Times New Roman" w:hAnsi="Times New Roman" w:cs="Times New Roman"/>
          <w:sz w:val="28"/>
          <w:szCs w:val="28"/>
        </w:rPr>
        <w:t>-сопровождает инвалида и иного лица до туалетной комнаты, гардероба, оказывает помощь при одевании;</w:t>
      </w:r>
    </w:p>
    <w:p w:rsidR="00EE06A9" w:rsidRDefault="00EE06A9" w:rsidP="00EE06A9">
      <w:pPr>
        <w:spacing w:after="0" w:line="240" w:lineRule="auto"/>
        <w:ind w:firstLine="567"/>
        <w:rPr>
          <w:rFonts w:ascii="Times New Roman" w:hAnsi="Times New Roman" w:cs="Times New Roman"/>
          <w:sz w:val="28"/>
          <w:szCs w:val="28"/>
        </w:rPr>
      </w:pPr>
    </w:p>
    <w:p w:rsidR="00EE06A9" w:rsidRDefault="00EE06A9" w:rsidP="00EE06A9">
      <w:pPr>
        <w:rPr>
          <w:rFonts w:ascii="Times New Roman" w:hAnsi="Times New Roman" w:cs="Times New Roman"/>
          <w:b/>
          <w:sz w:val="28"/>
          <w:szCs w:val="28"/>
        </w:rPr>
      </w:pPr>
    </w:p>
    <w:p w:rsidR="00EE06A9" w:rsidRPr="00F922FB" w:rsidRDefault="00EE06A9" w:rsidP="00EE06A9">
      <w:pPr>
        <w:rPr>
          <w:rFonts w:ascii="Times New Roman" w:hAnsi="Times New Roman" w:cs="Times New Roman"/>
          <w:b/>
          <w:sz w:val="28"/>
          <w:szCs w:val="28"/>
        </w:rPr>
      </w:pPr>
      <w:r>
        <w:rPr>
          <w:rFonts w:ascii="Times New Roman" w:hAnsi="Times New Roman" w:cs="Times New Roman"/>
          <w:b/>
          <w:sz w:val="28"/>
          <w:szCs w:val="28"/>
        </w:rPr>
        <w:t>Разработчик: зам. директора  МБУ ДО ДЮЦ «Ритм»</w:t>
      </w:r>
      <w:r w:rsidRPr="00F922FB">
        <w:rPr>
          <w:rFonts w:ascii="Times New Roman" w:hAnsi="Times New Roman" w:cs="Times New Roman"/>
          <w:b/>
          <w:sz w:val="28"/>
          <w:szCs w:val="28"/>
        </w:rPr>
        <w:t>_________   Пронина Е.В.</w:t>
      </w:r>
    </w:p>
    <w:p w:rsidR="00EE06A9" w:rsidRPr="00F922FB" w:rsidRDefault="00EE06A9" w:rsidP="00EE06A9">
      <w:pPr>
        <w:rPr>
          <w:rFonts w:ascii="Times New Roman" w:hAnsi="Times New Roman" w:cs="Times New Roman"/>
          <w:b/>
          <w:sz w:val="28"/>
          <w:szCs w:val="28"/>
        </w:rPr>
      </w:pPr>
    </w:p>
    <w:p w:rsidR="00EE06A9" w:rsidRPr="00F922FB" w:rsidRDefault="00EE06A9" w:rsidP="00EE06A9">
      <w:pPr>
        <w:rPr>
          <w:rFonts w:ascii="Times New Roman" w:hAnsi="Times New Roman" w:cs="Times New Roman"/>
          <w:sz w:val="28"/>
          <w:szCs w:val="28"/>
        </w:rPr>
      </w:pPr>
    </w:p>
    <w:p w:rsidR="00EE06A9" w:rsidRPr="00C651D2" w:rsidRDefault="00EE06A9" w:rsidP="00EE06A9">
      <w:pPr>
        <w:spacing w:after="0" w:line="240" w:lineRule="auto"/>
        <w:ind w:firstLine="567"/>
        <w:rPr>
          <w:rFonts w:ascii="Times New Roman" w:hAnsi="Times New Roman" w:cs="Times New Roman"/>
          <w:sz w:val="28"/>
          <w:szCs w:val="28"/>
        </w:rPr>
      </w:pPr>
    </w:p>
    <w:p w:rsidR="004D6354" w:rsidRDefault="004D6354"/>
    <w:sectPr w:rsidR="004D6354" w:rsidSect="007D69C2">
      <w:footerReference w:type="default" r:id="rId7"/>
      <w:pgSz w:w="11906" w:h="16838"/>
      <w:pgMar w:top="680" w:right="851" w:bottom="680" w:left="85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2356" w:rsidRDefault="00B52356" w:rsidP="009E4614">
      <w:pPr>
        <w:spacing w:after="0" w:line="240" w:lineRule="auto"/>
      </w:pPr>
      <w:r>
        <w:separator/>
      </w:r>
    </w:p>
  </w:endnote>
  <w:endnote w:type="continuationSeparator" w:id="0">
    <w:p w:rsidR="00B52356" w:rsidRDefault="00B52356" w:rsidP="009E461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13611453"/>
      <w:docPartObj>
        <w:docPartGallery w:val="Page Numbers (Bottom of Page)"/>
        <w:docPartUnique/>
      </w:docPartObj>
    </w:sdtPr>
    <w:sdtContent>
      <w:p w:rsidR="00C651D2" w:rsidRDefault="009E4614">
        <w:pPr>
          <w:pStyle w:val="a3"/>
          <w:jc w:val="center"/>
        </w:pPr>
        <w:r>
          <w:fldChar w:fldCharType="begin"/>
        </w:r>
        <w:r w:rsidR="00EE06A9">
          <w:instrText>PAGE   \* MERGEFORMAT</w:instrText>
        </w:r>
        <w:r>
          <w:fldChar w:fldCharType="separate"/>
        </w:r>
        <w:r w:rsidR="001D6B92">
          <w:rPr>
            <w:noProof/>
          </w:rPr>
          <w:t>1</w:t>
        </w:r>
        <w: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2356" w:rsidRDefault="00B52356" w:rsidP="009E4614">
      <w:pPr>
        <w:spacing w:after="0" w:line="240" w:lineRule="auto"/>
      </w:pPr>
      <w:r>
        <w:separator/>
      </w:r>
    </w:p>
  </w:footnote>
  <w:footnote w:type="continuationSeparator" w:id="0">
    <w:p w:rsidR="00B52356" w:rsidRDefault="00B52356" w:rsidP="009E4614">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9"/>
  <w:proofState w:spelling="clean" w:grammar="clean"/>
  <w:defaultTabStop w:val="708"/>
  <w:characterSpacingControl w:val="doNotCompress"/>
  <w:footnotePr>
    <w:footnote w:id="-1"/>
    <w:footnote w:id="0"/>
  </w:footnotePr>
  <w:endnotePr>
    <w:endnote w:id="-1"/>
    <w:endnote w:id="0"/>
  </w:endnotePr>
  <w:compat/>
  <w:rsids>
    <w:rsidRoot w:val="00EE06A9"/>
    <w:rsid w:val="00026392"/>
    <w:rsid w:val="001D6B92"/>
    <w:rsid w:val="00237A45"/>
    <w:rsid w:val="00267A3D"/>
    <w:rsid w:val="002D25FF"/>
    <w:rsid w:val="002F1D56"/>
    <w:rsid w:val="002F5604"/>
    <w:rsid w:val="00391100"/>
    <w:rsid w:val="003933DC"/>
    <w:rsid w:val="003A3FAE"/>
    <w:rsid w:val="00452917"/>
    <w:rsid w:val="004D5B29"/>
    <w:rsid w:val="004D6354"/>
    <w:rsid w:val="00527E33"/>
    <w:rsid w:val="0056456F"/>
    <w:rsid w:val="005850B0"/>
    <w:rsid w:val="00625F41"/>
    <w:rsid w:val="006474E1"/>
    <w:rsid w:val="0067237E"/>
    <w:rsid w:val="006C777D"/>
    <w:rsid w:val="007130D5"/>
    <w:rsid w:val="00750010"/>
    <w:rsid w:val="0079059E"/>
    <w:rsid w:val="007A2ACA"/>
    <w:rsid w:val="007D0484"/>
    <w:rsid w:val="007E444B"/>
    <w:rsid w:val="0081501B"/>
    <w:rsid w:val="00822D74"/>
    <w:rsid w:val="0087141F"/>
    <w:rsid w:val="008D52F2"/>
    <w:rsid w:val="00957C6F"/>
    <w:rsid w:val="009C4FCA"/>
    <w:rsid w:val="009E087F"/>
    <w:rsid w:val="009E314D"/>
    <w:rsid w:val="009E4614"/>
    <w:rsid w:val="00A92372"/>
    <w:rsid w:val="00AA3E2C"/>
    <w:rsid w:val="00B15E8F"/>
    <w:rsid w:val="00B52356"/>
    <w:rsid w:val="00B63C49"/>
    <w:rsid w:val="00B64D63"/>
    <w:rsid w:val="00B6504C"/>
    <w:rsid w:val="00C02527"/>
    <w:rsid w:val="00C05433"/>
    <w:rsid w:val="00C47BE1"/>
    <w:rsid w:val="00C53B69"/>
    <w:rsid w:val="00C9343C"/>
    <w:rsid w:val="00CA7D7B"/>
    <w:rsid w:val="00CD3B4A"/>
    <w:rsid w:val="00CE3010"/>
    <w:rsid w:val="00D44BAE"/>
    <w:rsid w:val="00DE304C"/>
    <w:rsid w:val="00EE06A9"/>
    <w:rsid w:val="00F14D88"/>
    <w:rsid w:val="00F169E8"/>
    <w:rsid w:val="00F4022B"/>
    <w:rsid w:val="00F451E3"/>
    <w:rsid w:val="00FA36A5"/>
    <w:rsid w:val="00FB411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06A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EE06A9"/>
    <w:pPr>
      <w:tabs>
        <w:tab w:val="center" w:pos="4677"/>
        <w:tab w:val="right" w:pos="9355"/>
      </w:tabs>
      <w:spacing w:after="0" w:line="240" w:lineRule="auto"/>
    </w:pPr>
  </w:style>
  <w:style w:type="character" w:customStyle="1" w:styleId="a4">
    <w:name w:val="Нижний колонтитул Знак"/>
    <w:basedOn w:val="a0"/>
    <w:link w:val="a3"/>
    <w:uiPriority w:val="99"/>
    <w:rsid w:val="00EE06A9"/>
  </w:style>
  <w:style w:type="table" w:styleId="a5">
    <w:name w:val="Table Grid"/>
    <w:basedOn w:val="a1"/>
    <w:uiPriority w:val="59"/>
    <w:rsid w:val="00EE06A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D6B92"/>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D6B92"/>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2131</Words>
  <Characters>12147</Characters>
  <Application>Microsoft Office Word</Application>
  <DocSecurity>0</DocSecurity>
  <Lines>101</Lines>
  <Paragraphs>28</Paragraphs>
  <ScaleCrop>false</ScaleCrop>
  <Company/>
  <LinksUpToDate>false</LinksUpToDate>
  <CharactersWithSpaces>14250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ДЮЦ Ритм</dc:creator>
  <cp:lastModifiedBy>ДЮЦ Ритм</cp:lastModifiedBy>
  <cp:revision>3</cp:revision>
  <dcterms:created xsi:type="dcterms:W3CDTF">2019-07-04T11:10:00Z</dcterms:created>
  <dcterms:modified xsi:type="dcterms:W3CDTF">2021-01-21T08:20:00Z</dcterms:modified>
</cp:coreProperties>
</file>